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120"/>
        <w:jc w:val="center"/>
      </w:pPr>
      <w:r>
        <w:rPr>
          <w:rFonts w:ascii="Times New Roman" w:hAnsi="Times New Roman" w:eastAsia="黑体"/>
          <w:b/>
          <w:sz w:val="44"/>
        </w:rPr>
        <w:t>学生选课操作手册</w:t>
      </w:r>
    </w:p>
    <w:p>
      <w:pPr>
        <w:spacing w:before="240" w:after="120"/>
        <w:outlineLvl w:val="0"/>
      </w:pPr>
      <w:r>
        <w:rPr>
          <w:rFonts w:ascii="Times New Roman" w:hAnsi="Times New Roman" w:eastAsia="黑体"/>
          <w:b/>
          <w:sz w:val="32"/>
        </w:rPr>
        <w:t>一、操作说明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本手册用于指导学生完成线上公选课选课、退课的全流程操作。请在规定的选课时间段内进行选课操作，非选课轮次时间内无法进行选课、退课。如遇系统操作问题，请联系驻场实施工程师咨询处理。</w:t>
      </w:r>
    </w:p>
    <w:p>
      <w:pPr>
        <w:spacing w:before="240" w:after="120"/>
        <w:outlineLvl w:val="0"/>
      </w:pPr>
      <w:r>
        <w:rPr>
          <w:rFonts w:ascii="Times New Roman" w:hAnsi="Times New Roman" w:eastAsia="黑体"/>
          <w:b/>
          <w:sz w:val="32"/>
        </w:rPr>
        <w:t>二、选课完整步骤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步骤1：登录系统进入选课入口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成功登录选课系统后，在首页点击【进入选课】按钮，跳转至选课轮次页面。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2927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27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图1 登录入口页面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步骤2：进入线上公选课轮次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在选课轮次列表页面，找到对应的选课轮次（如“线上公选课”），点击右侧【进入选课】按钮，打开线上公选课操作界面。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29271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27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图2 选课轮次页面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步骤3：熟悉选课主页面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进入选课主页面后，页面分为多个功能区域：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 xml:space="preserve">· </w:t>
      </w:r>
      <w:r>
        <w:rPr>
          <w:rFonts w:ascii="Times New Roman" w:hAnsi="Times New Roman" w:eastAsia="宋体"/>
          <w:b/>
          <w:sz w:val="24"/>
        </w:rPr>
        <w:t>左侧课表区域：</w:t>
      </w:r>
      <w:r>
        <w:rPr>
          <w:rFonts w:ascii="Times New Roman" w:hAnsi="Times New Roman" w:eastAsia="宋体"/>
          <w:b w:val="0"/>
          <w:sz w:val="24"/>
        </w:rPr>
        <w:t>展示个人课表，可点击【收起】按钮折叠课表；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 xml:space="preserve">· </w:t>
      </w:r>
      <w:r>
        <w:rPr>
          <w:rFonts w:ascii="Times New Roman" w:hAnsi="Times New Roman" w:eastAsia="宋体"/>
          <w:b/>
          <w:sz w:val="24"/>
        </w:rPr>
        <w:t>选课轮次栏：</w:t>
      </w:r>
      <w:r>
        <w:rPr>
          <w:rFonts w:ascii="Times New Roman" w:hAnsi="Times New Roman" w:eastAsia="宋体"/>
          <w:b w:val="0"/>
          <w:sz w:val="24"/>
        </w:rPr>
        <w:t>用于切换不同选课轮次；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 xml:space="preserve">· </w:t>
      </w:r>
      <w:r>
        <w:rPr>
          <w:rFonts w:ascii="Times New Roman" w:hAnsi="Times New Roman" w:eastAsia="宋体"/>
          <w:b/>
          <w:sz w:val="24"/>
        </w:rPr>
        <w:t>学分控制信息区：</w:t>
      </w:r>
      <w:r>
        <w:rPr>
          <w:rFonts w:ascii="Times New Roman" w:hAnsi="Times New Roman" w:eastAsia="宋体"/>
          <w:b w:val="0"/>
          <w:sz w:val="24"/>
        </w:rPr>
        <w:t>显示本学期选课学分上限、已选学分，以及各类课程学分要求与完成情况；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 xml:space="preserve">· </w:t>
      </w:r>
      <w:r>
        <w:rPr>
          <w:rFonts w:ascii="Times New Roman" w:hAnsi="Times New Roman" w:eastAsia="宋体"/>
          <w:b/>
          <w:sz w:val="24"/>
        </w:rPr>
        <w:t>右侧选课轮次信息区：</w:t>
      </w:r>
      <w:r>
        <w:rPr>
          <w:rFonts w:ascii="Times New Roman" w:hAnsi="Times New Roman" w:eastAsia="宋体"/>
          <w:b w:val="0"/>
          <w:sz w:val="24"/>
        </w:rPr>
        <w:t>展示选课名称、选课时间等相关说明。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图3 选课主页面展示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步骤4：筛选查看公选课列表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切换到【公选课选课】标签页，页面展示全部可选公选课。可使用页面筛选条件，按照课程类型、星期、节次等条件过滤课程，快速找到意向课程。表格会展示课程编号、课程名称、学分、上课教师、上课时间地点、剩余容量等关键信息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图4 公选课列表与筛选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步骤5：提交选课确认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找到想要选择的课程，点击课程右侧操作栏的【选课】按钮，弹出确认提示弹窗，点击【确认】完成选课。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19017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9017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图5 选课确认弹窗</w:t>
      </w:r>
    </w:p>
    <w:p>
      <w:pPr>
        <w:spacing w:before="240" w:after="120"/>
        <w:outlineLvl w:val="1"/>
      </w:pPr>
      <w:r>
        <w:rPr>
          <w:rFonts w:ascii="Times New Roman" w:hAnsi="Times New Roman" w:eastAsia="黑体"/>
          <w:b/>
          <w:sz w:val="28"/>
        </w:rPr>
        <w:t>步骤6：查看选课结果与退课操作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1. 点击页面右上角【选课结果】，查看自己已经选上的全部课程；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2. 仅当前选课轮次内的课程支持退课：在选课结果弹窗内，对应课程右侧点击【退选】，即可退掉本轮次所选课程。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图6 选课结果与退课操作</w:t>
      </w:r>
    </w:p>
    <w:p>
      <w:pPr>
        <w:spacing w:before="240" w:after="120"/>
        <w:outlineLvl w:val="0"/>
      </w:pPr>
      <w:r>
        <w:rPr>
          <w:rFonts w:ascii="Times New Roman" w:hAnsi="Times New Roman" w:eastAsia="黑体"/>
          <w:b/>
          <w:sz w:val="32"/>
        </w:rPr>
        <w:t>三、重要注意事项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1. 退课限制：不属于本次选课轮次的课程，不支持退课操作，系统会提示“退课失败：此课堂未开放，不能进行退课！”，请务必留意选课轮次时间。</w:t>
      </w:r>
    </w:p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889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imes New Roman" w:hAnsi="Times New Roman" w:eastAsia="宋体"/>
          <w:b/>
          <w:sz w:val="21"/>
        </w:rPr>
        <w:t>图7 退课失败提示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2. 所有选课、退课操作必须在该轮次规定的选课时间内完成，超时系统将关闭操作权限；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3. 选课时请留意课程剩余容量，课程容量已满将无法选择；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4. 留意页面学分控制提示，不要超出本学期选课学分上限；</w:t>
      </w:r>
    </w:p>
    <w:p>
      <w:pPr>
        <w:spacing w:after="60"/>
        <w:ind w:left="420" w:hanging="420"/>
      </w:pPr>
      <w:r>
        <w:rPr>
          <w:rFonts w:ascii="Times New Roman" w:hAnsi="Times New Roman" w:eastAsia="宋体"/>
          <w:b w:val="0"/>
          <w:sz w:val="24"/>
        </w:rPr>
        <w:t>5. 若页面加载异常，可尝试刷新页面，仍无法解决请联系驻场实施工程师。</w:t>
      </w:r>
    </w:p>
    <w:p>
      <w:pPr>
        <w:spacing w:before="240" w:after="120"/>
        <w:outlineLvl w:val="0"/>
      </w:pPr>
      <w:r>
        <w:rPr>
          <w:rFonts w:ascii="Times New Roman" w:hAnsi="Times New Roman" w:eastAsia="黑体"/>
          <w:b/>
          <w:sz w:val="32"/>
        </w:rPr>
        <w:t>四、问题咨询</w:t>
      </w:r>
    </w:p>
    <w:p>
      <w:pPr>
        <w:spacing w:after="120" w:before="0" w:line="336" w:lineRule="auto"/>
      </w:pPr>
      <w:r>
        <w:rPr>
          <w:rFonts w:ascii="Times New Roman" w:hAnsi="Times New Roman" w:eastAsia="宋体"/>
          <w:b w:val="0"/>
          <w:sz w:val="24"/>
        </w:rPr>
        <w:t>如在选课过程中遇到系统报错、功能异常等问题，请联系驻场实施工程师获取帮助。</w:t>
      </w:r>
    </w:p>
    <w:sectPr w:rsidR="00FC693F" w:rsidRPr="0006063C" w:rsidSect="00034616">
      <w:headerReference w:type="default" r:id="rId9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88720" cy="3451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34511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