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B4" w:rsidRPr="00B77DEA" w:rsidRDefault="00DB18B4" w:rsidP="00DB18B4">
      <w:pPr>
        <w:pStyle w:val="a5"/>
        <w:snapToGrid w:val="0"/>
        <w:spacing w:line="400" w:lineRule="atLeast"/>
        <w:jc w:val="left"/>
        <w:rPr>
          <w:rFonts w:ascii="仿宋_GB2312" w:hAnsi="宋体" w:cs="宋体"/>
          <w:b/>
          <w:color w:val="000000" w:themeColor="text1"/>
          <w:szCs w:val="30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0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0"/>
        </w:rPr>
        <w:t>2.6</w:t>
      </w:r>
    </w:p>
    <w:p w:rsidR="00DB18B4" w:rsidRPr="00B77DEA" w:rsidRDefault="00DB18B4" w:rsidP="00DB18B4">
      <w:pPr>
        <w:snapToGrid w:val="0"/>
        <w:spacing w:line="400" w:lineRule="atLeast"/>
        <w:jc w:val="center"/>
        <w:rPr>
          <w:rFonts w:ascii="黑体" w:eastAsia="黑体" w:hAnsi="宋体" w:cs="宋体"/>
          <w:color w:val="000000" w:themeColor="text1"/>
          <w:sz w:val="32"/>
          <w:szCs w:val="32"/>
        </w:rPr>
      </w:pPr>
    </w:p>
    <w:p w:rsidR="00DB18B4" w:rsidRPr="00B77DEA" w:rsidRDefault="00DB18B4" w:rsidP="00DB18B4">
      <w:pPr>
        <w:snapToGrid w:val="0"/>
        <w:spacing w:line="400" w:lineRule="atLeast"/>
        <w:jc w:val="center"/>
        <w:rPr>
          <w:rFonts w:ascii="黑体" w:eastAsia="黑体" w:hAnsi="宋体" w:cs="宋体"/>
          <w:color w:val="000000" w:themeColor="text1"/>
          <w:sz w:val="32"/>
          <w:szCs w:val="32"/>
        </w:rPr>
      </w:pPr>
      <w:r w:rsidRPr="00B77DEA">
        <w:rPr>
          <w:rFonts w:ascii="黑体" w:eastAsia="黑体" w:hAnsi="宋体" w:cs="宋体" w:hint="eastAsia"/>
          <w:color w:val="000000" w:themeColor="text1"/>
          <w:sz w:val="32"/>
          <w:szCs w:val="32"/>
        </w:rPr>
        <w:t>福建中医药大学护理学专业（本科）毕业论文评分细则</w:t>
      </w:r>
    </w:p>
    <w:tbl>
      <w:tblPr>
        <w:tblW w:w="9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0"/>
        <w:gridCol w:w="405"/>
        <w:gridCol w:w="120"/>
        <w:gridCol w:w="2400"/>
        <w:gridCol w:w="2340"/>
        <w:gridCol w:w="1068"/>
        <w:gridCol w:w="552"/>
        <w:gridCol w:w="1068"/>
        <w:gridCol w:w="192"/>
        <w:gridCol w:w="509"/>
      </w:tblGrid>
      <w:tr w:rsidR="00DB18B4" w:rsidRPr="00B77DEA" w:rsidTr="0085090B">
        <w:trPr>
          <w:trHeight w:val="452"/>
          <w:jc w:val="center"/>
        </w:trPr>
        <w:tc>
          <w:tcPr>
            <w:tcW w:w="94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论文评分表</w:t>
            </w:r>
          </w:p>
        </w:tc>
      </w:tr>
      <w:tr w:rsidR="00DB18B4" w:rsidRPr="00B77DEA" w:rsidTr="0085090B">
        <w:trPr>
          <w:cantSplit/>
          <w:trHeight w:val="431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评分</w:t>
            </w:r>
          </w:p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要素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widowControl/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权重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单项参考评分标准（百分制）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单项得分</w:t>
            </w:r>
          </w:p>
        </w:tc>
      </w:tr>
      <w:tr w:rsidR="00DB18B4" w:rsidRPr="00B77DEA" w:rsidTr="0085090B">
        <w:trPr>
          <w:cantSplit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widowControl/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widowControl/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91—100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76—90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60—75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0—59</w:t>
            </w: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widowControl/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</w:p>
        </w:tc>
      </w:tr>
      <w:tr w:rsidR="00DB18B4" w:rsidRPr="00B77DEA" w:rsidTr="0085090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科学性（A）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 w:cs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1、论文设计周密、合理，研究方法使用正确。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2、论文结果分析从实际出发，所得结论可靠。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3、论文数据资料完整、真实、确凿可靠。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4、论文客观、准确、全面地反映了问题真实情况。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1、论文设计较为周密，研究方法正确。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2、论文结果分析能坚持从实际出发，所得结论较为可靠。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3、数据资料较为完整，真实性较好。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4、论文能较为客观地反映研究问题的真实情况。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符合上述评分标准3条或2条者。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仅符合上述评分标准的1条，或一条都不符合者。酌情给分。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</w:p>
        </w:tc>
      </w:tr>
      <w:tr w:rsidR="00DB18B4" w:rsidRPr="00B77DEA" w:rsidTr="0085090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创造性（B）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1、结论或结果分析体现新思想、新方法和新进展。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2、选题体现独到见解。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3、结论能解决新问题、开发或改良护理新产品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1、结论或结果能体现出一定的新思想、新方法。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2、选题能体现出一定的独到见解。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3、结论能能解决部分新问题，或改良护理新产品。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符合上述评分标准2条者。或研究内容与过去的研究有部分重复者。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仅符合上述评分标准的1条，或一条都不符合者。酌情给分。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</w:p>
        </w:tc>
      </w:tr>
      <w:tr w:rsidR="00DB18B4" w:rsidRPr="00B77DEA" w:rsidTr="0085090B">
        <w:trPr>
          <w:trHeight w:val="1015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实用性（C）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 w:cs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1、研究问题具有普遍性，结论具有外推性。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2、对护理临床实践具有指导意义，能直接应用于护理临床实践。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3、促进护理事业的发展，具有较高的理论价值和社会价值。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1、研究问题具有一定的普遍性。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2、结果或结论对护理临床实践具有一定的指导意义，经过论证可用于临床实践。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3、具有一定的理论价值和社会价值。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符合上述评分标准2条者。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仅符合上述评分标准的1条，或一条都不符合者。酌情给分。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</w:p>
        </w:tc>
      </w:tr>
      <w:tr w:rsidR="00DB18B4" w:rsidRPr="00B77DEA" w:rsidTr="0085090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leftChars="-58" w:left="-122" w:rightChars="-72" w:right="-151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可读性（D）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 w:cs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1、论文写作规范，文笔流畅，条理清晰。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2、表达方式符合文法要求，语法正确，修辞准确，语句通顺。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3、论文结构严谨，层次分明，概念明确，判断恰当，推理合乎逻辑。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1、论文写作规范，文笔较好，条理性较好。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2、表达方式较符合文法要求，语法正确，语句较为通顺。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3、论文结构较为严谨，层次清楚，推理较为合乎逻辑。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1、论文写作基本规范，文</w:t>
            </w: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笔通顺，条理性一般。</w:t>
            </w:r>
          </w:p>
          <w:p w:rsidR="00DB18B4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 w:cs="宋体"/>
                <w:color w:val="000000" w:themeColor="text1"/>
                <w:spacing w:val="-4"/>
                <w:szCs w:val="18"/>
              </w:rPr>
            </w:pP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2、表达方式基本符合文法要求。语句较通顺。</w:t>
            </w:r>
          </w:p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t>3、论文结构清楚，推理基本合乎逻辑。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360" w:lineRule="exac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仅符合上述评分标</w:t>
            </w:r>
            <w:r w:rsidRPr="00B77DEA">
              <w:rPr>
                <w:rFonts w:ascii="宋体" w:hAnsi="宋体" w:cs="宋体" w:hint="eastAsia"/>
                <w:color w:val="000000" w:themeColor="text1"/>
                <w:spacing w:val="-4"/>
                <w:szCs w:val="18"/>
              </w:rPr>
              <w:lastRenderedPageBreak/>
              <w:t>准的1条，或一条都不符合者。酌情给分。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04"/>
              <w:jc w:val="left"/>
              <w:rPr>
                <w:rFonts w:ascii="宋体" w:hAnsi="宋体"/>
                <w:color w:val="000000" w:themeColor="text1"/>
                <w:spacing w:val="-4"/>
                <w:szCs w:val="18"/>
              </w:rPr>
            </w:pPr>
          </w:p>
        </w:tc>
      </w:tr>
      <w:tr w:rsidR="00DB18B4" w:rsidRPr="00B77DEA" w:rsidTr="0085090B">
        <w:trPr>
          <w:cantSplit/>
          <w:trHeight w:val="411"/>
          <w:jc w:val="center"/>
        </w:trPr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lastRenderedPageBreak/>
              <w:t>总评分</w:t>
            </w:r>
          </w:p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标准</w:t>
            </w: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 w:cs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论文总分=0.25A+0.25B+0.25C+0.25D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论文总得分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color w:val="000000" w:themeColor="text1"/>
                <w:szCs w:val="18"/>
              </w:rPr>
            </w:pPr>
          </w:p>
        </w:tc>
      </w:tr>
      <w:tr w:rsidR="00DB18B4" w:rsidRPr="00B77DEA" w:rsidTr="0085090B">
        <w:trPr>
          <w:cantSplit/>
          <w:trHeight w:val="581"/>
          <w:jc w:val="center"/>
        </w:trPr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 w:cs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论文评定</w:t>
            </w:r>
          </w:p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等级标准</w:t>
            </w:r>
          </w:p>
        </w:tc>
        <w:tc>
          <w:tcPr>
            <w:tcW w:w="8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宋体" w:hAnsi="宋体"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color w:val="000000" w:themeColor="text1"/>
                <w:szCs w:val="18"/>
              </w:rPr>
              <w:t>优秀（总分≥90），良好（总分≥75），合格（总分≥60），不合格（总分＜60）抄袭、伪造、复制的论文一律按零分处理。</w:t>
            </w:r>
          </w:p>
        </w:tc>
      </w:tr>
      <w:tr w:rsidR="00DB18B4" w:rsidRPr="00B77DEA" w:rsidTr="0085090B">
        <w:trPr>
          <w:cantSplit/>
          <w:trHeight w:val="458"/>
          <w:jc w:val="center"/>
        </w:trPr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  <w:r w:rsidRPr="00B77DEA">
              <w:rPr>
                <w:rFonts w:ascii="宋体" w:hAnsi="宋体" w:cs="宋体" w:hint="eastAsia"/>
                <w:b/>
                <w:bCs/>
                <w:color w:val="000000" w:themeColor="text1"/>
                <w:szCs w:val="18"/>
              </w:rPr>
              <w:t>评定结果</w:t>
            </w:r>
          </w:p>
        </w:tc>
        <w:tc>
          <w:tcPr>
            <w:tcW w:w="8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B4" w:rsidRPr="00B77DEA" w:rsidRDefault="00DB18B4" w:rsidP="0085090B">
            <w:pPr>
              <w:snapToGrid w:val="0"/>
              <w:spacing w:line="400" w:lineRule="atLeast"/>
              <w:ind w:firstLineChars="200" w:firstLine="422"/>
              <w:jc w:val="left"/>
              <w:rPr>
                <w:rFonts w:ascii="宋体" w:hAnsi="宋体"/>
                <w:b/>
                <w:bCs/>
                <w:color w:val="000000" w:themeColor="text1"/>
                <w:szCs w:val="18"/>
              </w:rPr>
            </w:pPr>
          </w:p>
        </w:tc>
      </w:tr>
    </w:tbl>
    <w:p w:rsidR="00E95234" w:rsidRDefault="00E95234"/>
    <w:sectPr w:rsidR="00E95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234" w:rsidRDefault="00E95234" w:rsidP="00DB18B4">
      <w:r>
        <w:separator/>
      </w:r>
    </w:p>
  </w:endnote>
  <w:endnote w:type="continuationSeparator" w:id="1">
    <w:p w:rsidR="00E95234" w:rsidRDefault="00E95234" w:rsidP="00DB1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234" w:rsidRDefault="00E95234" w:rsidP="00DB18B4">
      <w:r>
        <w:separator/>
      </w:r>
    </w:p>
  </w:footnote>
  <w:footnote w:type="continuationSeparator" w:id="1">
    <w:p w:rsidR="00E95234" w:rsidRDefault="00E95234" w:rsidP="00DB18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18B4"/>
    <w:rsid w:val="00DB18B4"/>
    <w:rsid w:val="00E95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1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18B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1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18B4"/>
    <w:rPr>
      <w:sz w:val="18"/>
      <w:szCs w:val="18"/>
    </w:rPr>
  </w:style>
  <w:style w:type="paragraph" w:styleId="a5">
    <w:name w:val="Plain Text"/>
    <w:basedOn w:val="a"/>
    <w:link w:val="Char1"/>
    <w:rsid w:val="00DB18B4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DB18B4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Company>Microsoft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2016-12-08T01:45:00Z</dcterms:created>
  <dcterms:modified xsi:type="dcterms:W3CDTF">2016-12-08T01:45:00Z</dcterms:modified>
</cp:coreProperties>
</file>